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Aménagement paysager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Préparation des massifs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Fourniture de paillis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sac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Aménagement paysager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